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E3" w:rsidRPr="00861E0F" w:rsidRDefault="00B279E3" w:rsidP="00B279E3">
      <w:pPr>
        <w:jc w:val="center"/>
        <w:rPr>
          <w:rFonts w:ascii="Arial" w:eastAsia="Calibri" w:hAnsi="Arial" w:cs="Arial"/>
          <w:sz w:val="32"/>
          <w:szCs w:val="32"/>
          <w:u w:val="single"/>
        </w:rPr>
      </w:pPr>
      <w:r w:rsidRPr="00B279E3">
        <w:rPr>
          <w:rFonts w:ascii="Arial" w:eastAsia="Calibri" w:hAnsi="Arial" w:cs="Arial"/>
          <w:sz w:val="18"/>
          <w:szCs w:val="18"/>
        </w:rPr>
        <w:br/>
      </w:r>
      <w:r w:rsidRPr="00861E0F">
        <w:rPr>
          <w:rFonts w:ascii="Arial" w:eastAsia="Calibri" w:hAnsi="Arial" w:cs="Arial"/>
          <w:sz w:val="32"/>
          <w:szCs w:val="32"/>
          <w:u w:val="single"/>
        </w:rPr>
        <w:t>Featured Resource Links for Caring for Senior Citizens</w:t>
      </w:r>
    </w:p>
    <w:p w:rsidR="000878A9" w:rsidRDefault="00861E0F" w:rsidP="00B279E3">
      <w:pPr>
        <w:spacing w:line="360" w:lineRule="auto"/>
        <w:jc w:val="center"/>
        <w:rPr>
          <w:rFonts w:ascii="Arial" w:eastAsia="Calibri" w:hAnsi="Arial" w:cs="Arial"/>
        </w:rPr>
      </w:pPr>
      <w:r w:rsidRPr="00861E0F">
        <w:rPr>
          <w:rFonts w:ascii="Arial" w:eastAsia="Calibri" w:hAnsi="Arial" w:cs="Arial"/>
        </w:rPr>
        <w:t xml:space="preserve">Do you know or work closely with someone who is elderly? </w:t>
      </w:r>
      <w:r>
        <w:rPr>
          <w:rFonts w:ascii="Arial" w:eastAsia="Calibri" w:hAnsi="Arial" w:cs="Arial"/>
        </w:rPr>
        <w:t xml:space="preserve"> </w:t>
      </w:r>
      <w:r w:rsidRPr="00861E0F">
        <w:rPr>
          <w:rFonts w:ascii="Arial" w:eastAsia="Calibri" w:hAnsi="Arial" w:cs="Arial"/>
        </w:rPr>
        <w:t xml:space="preserve">Maybe you </w:t>
      </w:r>
      <w:r w:rsidR="000878A9">
        <w:rPr>
          <w:rFonts w:ascii="Arial" w:eastAsia="Calibri" w:hAnsi="Arial" w:cs="Arial"/>
        </w:rPr>
        <w:t>are a caregiver who cares for someone who is in his or her golden years</w:t>
      </w:r>
      <w:r>
        <w:rPr>
          <w:rFonts w:ascii="Arial" w:eastAsia="Calibri" w:hAnsi="Arial" w:cs="Arial"/>
        </w:rPr>
        <w:t xml:space="preserve">.  TIOPA is very sensitive to the needs of our geriatric population.  There are </w:t>
      </w:r>
      <w:r w:rsidR="000878A9">
        <w:rPr>
          <w:rFonts w:ascii="Arial" w:eastAsia="Calibri" w:hAnsi="Arial" w:cs="Arial"/>
        </w:rPr>
        <w:t>wide varieties</w:t>
      </w:r>
      <w:r>
        <w:rPr>
          <w:rFonts w:ascii="Arial" w:eastAsia="Calibri" w:hAnsi="Arial" w:cs="Arial"/>
        </w:rPr>
        <w:t xml:space="preserve"> of services that are available </w:t>
      </w:r>
      <w:r w:rsidR="000878A9">
        <w:rPr>
          <w:rFonts w:ascii="Arial" w:eastAsia="Calibri" w:hAnsi="Arial" w:cs="Arial"/>
        </w:rPr>
        <w:t xml:space="preserve">and we </w:t>
      </w:r>
      <w:r>
        <w:rPr>
          <w:rFonts w:ascii="Arial" w:eastAsia="Calibri" w:hAnsi="Arial" w:cs="Arial"/>
        </w:rPr>
        <w:t xml:space="preserve">would like to pass the information on to you.   </w:t>
      </w:r>
      <w:r w:rsidR="000878A9">
        <w:rPr>
          <w:rFonts w:ascii="Arial" w:eastAsia="Calibri" w:hAnsi="Arial" w:cs="Arial"/>
        </w:rPr>
        <w:t>Below you will find</w:t>
      </w:r>
      <w:r>
        <w:rPr>
          <w:rFonts w:ascii="Arial" w:eastAsia="Calibri" w:hAnsi="Arial" w:cs="Arial"/>
        </w:rPr>
        <w:t xml:space="preserve"> links to some </w:t>
      </w:r>
      <w:r w:rsidR="000878A9">
        <w:rPr>
          <w:rFonts w:ascii="Arial" w:eastAsia="Calibri" w:hAnsi="Arial" w:cs="Arial"/>
        </w:rPr>
        <w:t>very practical</w:t>
      </w:r>
      <w:r>
        <w:rPr>
          <w:rFonts w:ascii="Arial" w:eastAsia="Calibri" w:hAnsi="Arial" w:cs="Arial"/>
        </w:rPr>
        <w:t xml:space="preserve"> resources</w:t>
      </w:r>
      <w:r w:rsidR="000878A9">
        <w:rPr>
          <w:rFonts w:ascii="Arial" w:eastAsia="Calibri" w:hAnsi="Arial" w:cs="Arial"/>
        </w:rPr>
        <w:t xml:space="preserve">.  We hope you find this information useful.   </w:t>
      </w:r>
    </w:p>
    <w:p w:rsidR="00B279E3" w:rsidRPr="00861E0F" w:rsidRDefault="000878A9" w:rsidP="00B279E3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We want to express our gratitude to all of you who assist the elderly population.  </w:t>
      </w:r>
      <w:r w:rsidR="00B279E3" w:rsidRPr="00B279E3">
        <w:rPr>
          <w:rFonts w:ascii="Arial" w:eastAsia="Calibri" w:hAnsi="Arial" w:cs="Arial"/>
          <w:sz w:val="18"/>
          <w:szCs w:val="18"/>
        </w:rPr>
        <w:br/>
      </w:r>
      <w:r w:rsidR="00B279E3" w:rsidRPr="00B279E3">
        <w:rPr>
          <w:rFonts w:ascii="Arial" w:eastAsia="Calibri" w:hAnsi="Arial" w:cs="Arial"/>
          <w:sz w:val="18"/>
          <w:szCs w:val="18"/>
        </w:rPr>
        <w:br/>
      </w:r>
      <w:r w:rsidR="00B279E3" w:rsidRPr="00B279E3">
        <w:rPr>
          <w:rFonts w:ascii="Arial" w:eastAsia="Calibri" w:hAnsi="Arial" w:cs="Arial"/>
          <w:b/>
        </w:rPr>
        <w:t>Medicare.gov Find a Plan -- Using the Medicare Plan Finder</w:t>
      </w:r>
      <w:r w:rsidR="00B279E3" w:rsidRPr="00B279E3">
        <w:rPr>
          <w:rFonts w:ascii="Arial" w:eastAsia="Calibri" w:hAnsi="Arial" w:cs="Arial"/>
        </w:rPr>
        <w:br/>
      </w:r>
      <w:hyperlink r:id="rId4" w:history="1">
        <w:r w:rsidR="00B279E3" w:rsidRPr="00B279E3">
          <w:rPr>
            <w:rFonts w:ascii="Arial" w:eastAsia="Calibri" w:hAnsi="Arial" w:cs="Arial"/>
            <w:color w:val="0000FF"/>
            <w:u w:val="single"/>
          </w:rPr>
          <w:t>https://www.medicareadvantage.com/resources/medicare-plan-finder</w:t>
        </w:r>
      </w:hyperlink>
      <w:r w:rsidR="00B279E3" w:rsidRPr="00B279E3">
        <w:rPr>
          <w:rFonts w:ascii="Arial" w:eastAsia="Calibri" w:hAnsi="Arial" w:cs="Arial"/>
        </w:rPr>
        <w:br/>
      </w:r>
      <w:r w:rsidR="00B279E3" w:rsidRPr="00B279E3">
        <w:rPr>
          <w:rFonts w:ascii="Arial" w:eastAsia="Calibri" w:hAnsi="Arial" w:cs="Arial"/>
        </w:rPr>
        <w:br/>
      </w:r>
      <w:proofErr w:type="gramStart"/>
      <w:r w:rsidR="00B279E3" w:rsidRPr="00B279E3">
        <w:rPr>
          <w:rFonts w:ascii="Arial" w:eastAsia="Calibri" w:hAnsi="Arial" w:cs="Arial"/>
          <w:b/>
        </w:rPr>
        <w:t>What’s</w:t>
      </w:r>
      <w:proofErr w:type="gramEnd"/>
      <w:r w:rsidR="00B279E3" w:rsidRPr="00B279E3">
        <w:rPr>
          <w:rFonts w:ascii="Arial" w:eastAsia="Calibri" w:hAnsi="Arial" w:cs="Arial"/>
          <w:b/>
        </w:rPr>
        <w:t xml:space="preserve"> the Difference Between Medicare and Medicaid?</w:t>
      </w:r>
      <w:r w:rsidR="00B279E3" w:rsidRPr="00B279E3">
        <w:rPr>
          <w:rFonts w:ascii="Arial" w:eastAsia="Calibri" w:hAnsi="Arial" w:cs="Arial"/>
        </w:rPr>
        <w:br/>
      </w:r>
      <w:hyperlink r:id="rId5" w:history="1">
        <w:r w:rsidR="00B279E3" w:rsidRPr="00B279E3">
          <w:rPr>
            <w:rFonts w:ascii="Arial" w:eastAsia="Calibri" w:hAnsi="Arial" w:cs="Arial"/>
            <w:color w:val="0000FF"/>
            <w:u w:val="single"/>
          </w:rPr>
          <w:t>https://www.investopedia.com/articles/pf/07/medicare-vs-medicaid.asp</w:t>
        </w:r>
      </w:hyperlink>
      <w:r w:rsidR="00B279E3" w:rsidRPr="00B279E3">
        <w:rPr>
          <w:rFonts w:ascii="Arial" w:eastAsia="Calibri" w:hAnsi="Arial" w:cs="Arial"/>
        </w:rPr>
        <w:br/>
      </w:r>
    </w:p>
    <w:p w:rsidR="00E40369" w:rsidRPr="00B279E3" w:rsidRDefault="00B279E3" w:rsidP="00B279E3">
      <w:pPr>
        <w:spacing w:line="360" w:lineRule="auto"/>
        <w:jc w:val="center"/>
        <w:rPr>
          <w:rFonts w:ascii="Arial" w:eastAsia="Calibri" w:hAnsi="Arial" w:cs="Arial"/>
        </w:rPr>
      </w:pPr>
      <w:proofErr w:type="gramStart"/>
      <w:r w:rsidRPr="00B279E3">
        <w:rPr>
          <w:rFonts w:ascii="Arial" w:eastAsia="Calibri" w:hAnsi="Arial" w:cs="Arial"/>
          <w:b/>
        </w:rPr>
        <w:t>Grants for Home Modification: 16 Resources for Homeowners with Disabilities</w:t>
      </w:r>
      <w:r w:rsidRPr="00B279E3">
        <w:rPr>
          <w:rFonts w:ascii="Arial" w:eastAsia="Calibri" w:hAnsi="Arial" w:cs="Arial"/>
        </w:rPr>
        <w:br/>
      </w:r>
      <w:hyperlink r:id="rId6" w:history="1">
        <w:r w:rsidRPr="00B279E3">
          <w:rPr>
            <w:rFonts w:ascii="Arial" w:eastAsia="Calibri" w:hAnsi="Arial" w:cs="Arial"/>
            <w:color w:val="0000FF"/>
            <w:u w:val="single"/>
          </w:rPr>
          <w:t>https://www.homeadvisor.com/r/grants-for-home-modification/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</w:rPr>
        <w:t>15 Best Work From Home Jobs for Retirees</w:t>
      </w:r>
      <w:r w:rsidRPr="00B279E3">
        <w:rPr>
          <w:rFonts w:ascii="Arial" w:eastAsia="Calibri" w:hAnsi="Arial" w:cs="Arial"/>
        </w:rPr>
        <w:br/>
      </w:r>
      <w:hyperlink r:id="rId7" w:history="1">
        <w:r w:rsidRPr="00B279E3">
          <w:rPr>
            <w:rFonts w:ascii="Arial" w:eastAsia="Calibri" w:hAnsi="Arial" w:cs="Arial"/>
            <w:color w:val="0000FF"/>
            <w:u w:val="single"/>
          </w:rPr>
          <w:t>https://www.gobankingrates.com/making-money/jobs/best-work-at-home-jobs-for-retirees/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  <w:sz w:val="20"/>
          <w:szCs w:val="20"/>
        </w:rPr>
        <w:t>The Senior’s Guide to Paying for At-Home Long-Term Care: How Your Home Can Be a Great</w:t>
      </w:r>
      <w:r w:rsidRPr="00B279E3">
        <w:rPr>
          <w:rFonts w:ascii="Arial" w:eastAsia="Calibri" w:hAnsi="Arial" w:cs="Arial"/>
          <w:sz w:val="20"/>
          <w:szCs w:val="20"/>
        </w:rPr>
        <w:t xml:space="preserve"> Asset</w:t>
      </w:r>
      <w:r w:rsidRPr="00B279E3">
        <w:rPr>
          <w:rFonts w:ascii="Arial" w:eastAsia="Calibri" w:hAnsi="Arial" w:cs="Arial"/>
        </w:rPr>
        <w:br/>
      </w:r>
      <w:hyperlink r:id="rId8" w:history="1">
        <w:r w:rsidRPr="00B279E3">
          <w:rPr>
            <w:rFonts w:ascii="Arial" w:eastAsia="Calibri" w:hAnsi="Arial" w:cs="Arial"/>
            <w:color w:val="0000FF"/>
            <w:u w:val="single"/>
          </w:rPr>
          <w:t>https://www.mortgagecalculator.org/helpful-advice/long-term-care.php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</w:rPr>
        <w:br/>
        <w:t>Your Complete Guide to Burial Insurance</w:t>
      </w:r>
      <w:r w:rsidRPr="00B279E3">
        <w:rPr>
          <w:rFonts w:ascii="Arial" w:eastAsia="Calibri" w:hAnsi="Arial" w:cs="Arial"/>
        </w:rPr>
        <w:br/>
      </w:r>
      <w:hyperlink r:id="rId9" w:history="1">
        <w:r w:rsidRPr="00B279E3">
          <w:rPr>
            <w:rFonts w:ascii="Arial" w:eastAsia="Calibri" w:hAnsi="Arial" w:cs="Arial"/>
            <w:color w:val="0000FF"/>
            <w:u w:val="single"/>
          </w:rPr>
          <w:t>https://www.aginginplace.org/your-complete-guide-to-burial-insurance/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</w:rPr>
        <w:t>Disability Remodeling -- What is the Average Cost to Renovate?</w:t>
      </w:r>
      <w:r w:rsidRPr="00B279E3">
        <w:rPr>
          <w:rFonts w:ascii="Arial" w:eastAsia="Calibri" w:hAnsi="Arial" w:cs="Arial"/>
        </w:rPr>
        <w:br/>
      </w:r>
      <w:hyperlink r:id="rId10" w:history="1">
        <w:proofErr w:type="gramEnd"/>
        <w:r w:rsidRPr="00B279E3">
          <w:rPr>
            <w:rFonts w:ascii="Arial" w:eastAsia="Calibri" w:hAnsi="Arial" w:cs="Arial"/>
            <w:color w:val="0000FF"/>
            <w:u w:val="single"/>
          </w:rPr>
          <w:t>https://www.improvenet.com/r/costs-and-prices/disability-remodeling-cost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</w:rPr>
        <w:t>Top 7 Mistakes To Avoid For Life Insurance For Seniors</w:t>
      </w:r>
      <w:r w:rsidRPr="00B279E3">
        <w:rPr>
          <w:rFonts w:ascii="Arial" w:eastAsia="Calibri" w:hAnsi="Arial" w:cs="Arial"/>
        </w:rPr>
        <w:br/>
      </w:r>
      <w:hyperlink r:id="rId11" w:history="1">
        <w:r w:rsidRPr="00B279E3">
          <w:rPr>
            <w:rFonts w:ascii="Arial" w:eastAsia="Calibri" w:hAnsi="Arial" w:cs="Arial"/>
            <w:color w:val="0000FF"/>
            <w:u w:val="single"/>
          </w:rPr>
          <w:t>https://lifeinsurancepost.com/senior-life-insurance/</w:t>
        </w:r>
      </w:hyperlink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</w:rPr>
        <w:br/>
      </w:r>
      <w:r w:rsidRPr="00B279E3">
        <w:rPr>
          <w:rFonts w:ascii="Arial" w:eastAsia="Calibri" w:hAnsi="Arial" w:cs="Arial"/>
          <w:b/>
        </w:rPr>
        <w:t>How to Help Protect Older Adults from Telephone and Internet Scams</w:t>
      </w:r>
      <w:r w:rsidRPr="00B279E3">
        <w:rPr>
          <w:rFonts w:ascii="Arial" w:eastAsia="Calibri" w:hAnsi="Arial" w:cs="Arial"/>
        </w:rPr>
        <w:br/>
      </w:r>
      <w:hyperlink r:id="rId12" w:history="1">
        <w:r w:rsidRPr="00B279E3">
          <w:rPr>
            <w:rFonts w:ascii="Arial" w:eastAsia="Calibri" w:hAnsi="Arial" w:cs="Arial"/>
            <w:color w:val="0000FF"/>
            <w:u w:val="single"/>
          </w:rPr>
          <w:t>https://www.leadingage.org/sites/default/files/How%20to%20Help%20Protect%20Older%20Adults%20from%20Telephone%20and%20Internet%20Scams_FINAL%20(002).pdf</w:t>
        </w:r>
      </w:hyperlink>
      <w:r w:rsidRPr="00B279E3">
        <w:rPr>
          <w:rFonts w:ascii="Arial" w:eastAsia="Calibri" w:hAnsi="Arial" w:cs="Arial"/>
          <w:sz w:val="24"/>
          <w:szCs w:val="24"/>
        </w:rPr>
        <w:br/>
      </w:r>
    </w:p>
    <w:sectPr w:rsidR="00E40369" w:rsidRPr="00B279E3" w:rsidSect="00861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E3"/>
    <w:rsid w:val="000878A9"/>
    <w:rsid w:val="00861E0F"/>
    <w:rsid w:val="00B279E3"/>
    <w:rsid w:val="00E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FE35"/>
  <w15:chartTrackingRefBased/>
  <w15:docId w15:val="{C5899475-8D7F-4E98-AA65-546AB56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tgagecalculator.org/helpful-advice/long-term-car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bankingrates.com/making-money/jobs/best-work-at-home-jobs-for-retirees/" TargetMode="External"/><Relationship Id="rId12" Type="http://schemas.openxmlformats.org/officeDocument/2006/relationships/hyperlink" Target="https://www.leadingage.org/sites/default/files/How%20to%20Help%20Protect%20Older%20Adults%20from%20Telephone%20and%20Internet%20Scams_FINAL%20(002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advisor.com/r/grants-for-home-modification/" TargetMode="External"/><Relationship Id="rId11" Type="http://schemas.openxmlformats.org/officeDocument/2006/relationships/hyperlink" Target="https://lifeinsurancepost.com/senior-life-insurance/" TargetMode="External"/><Relationship Id="rId5" Type="http://schemas.openxmlformats.org/officeDocument/2006/relationships/hyperlink" Target="https://www.investopedia.com/articles/pf/07/medicare-vs-medicaid.asp" TargetMode="External"/><Relationship Id="rId10" Type="http://schemas.openxmlformats.org/officeDocument/2006/relationships/hyperlink" Target="https://www.improvenet.com/r/costs-and-prices/disability-remodeling-cost" TargetMode="External"/><Relationship Id="rId4" Type="http://schemas.openxmlformats.org/officeDocument/2006/relationships/hyperlink" Target="https://www.medicareadvantage.com/resources/medicare-plan-finder" TargetMode="External"/><Relationship Id="rId9" Type="http://schemas.openxmlformats.org/officeDocument/2006/relationships/hyperlink" Target="https://www.aginginplace.org/your-complete-guide-to-burial-insur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Lento</dc:creator>
  <cp:keywords/>
  <dc:description/>
  <cp:lastModifiedBy>Ginger Lento</cp:lastModifiedBy>
  <cp:revision>2</cp:revision>
  <dcterms:created xsi:type="dcterms:W3CDTF">2019-02-06T17:46:00Z</dcterms:created>
  <dcterms:modified xsi:type="dcterms:W3CDTF">2019-02-08T17:16:00Z</dcterms:modified>
</cp:coreProperties>
</file>